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创艺简标宋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创艺简标宋" w:cs="Times New Roman"/>
          <w:sz w:val="40"/>
          <w:szCs w:val="40"/>
          <w:highlight w:val="none"/>
          <w:lang w:val="en-US" w:eastAsia="zh-CN"/>
        </w:rPr>
        <w:t>报考指南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创艺简标宋" w:cs="Times New Roman"/>
          <w:sz w:val="32"/>
          <w:szCs w:val="32"/>
          <w:highlight w:val="none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、关于</w:t>
      </w:r>
      <w:r>
        <w:rPr>
          <w:rFonts w:hint="eastAsia" w:ascii="黑体" w:hAnsi="黑体" w:eastAsia="黑体"/>
          <w:sz w:val="32"/>
          <w:szCs w:val="32"/>
          <w:lang w:eastAsia="zh-CN"/>
        </w:rPr>
        <w:t>对象范围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jc w:val="left"/>
        <w:textAlignment w:val="auto"/>
        <w:rPr>
          <w:rFonts w:hint="default" w:ascii="仿宋_GB2312" w:hAnsi="宋体" w:eastAsia="仿宋_GB2312" w:cs="Times New Roman"/>
          <w:b/>
          <w:bCs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哪些人员可以报考</w:t>
      </w:r>
      <w:r>
        <w:rPr>
          <w:rFonts w:hint="default" w:ascii="仿宋_GB2312" w:hAnsi="宋体" w:eastAsia="仿宋_GB2312" w:cs="Times New Roman"/>
          <w:b/>
          <w:bCs/>
          <w:kern w:val="2"/>
          <w:sz w:val="32"/>
          <w:szCs w:val="32"/>
          <w:highlight w:val="none"/>
          <w:lang w:eastAsia="zh-CN" w:bidi="ar"/>
        </w:rPr>
        <w:t>面向应届毕业生的岗位？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①国内普通高等院校、职业院校2023年应届毕业生（非在职），须于2023年9月30日前取得相应毕业证书、学位证书及岗位要求的其他证明材料。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②在境内就读的中外合作办学2023年应届毕业生（非在职），须于2023年12月31日前取得相应毕业证书、学位证书及岗位要求的其他证明材料。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③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2021年1月1日至报名首日期间取得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</w:rPr>
        <w:t>国（境）外学历学位且未落实工作单位的留学回国人员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，并在规定时间内完成教育部门认证。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④2021、2022年国内普通高等院校、职业院校毕业生（非在职）未落实工作单位的人员。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⑤2021、2022年在境内就读的中外合作办学应届毕业生（非在职）未落实工作单位的人员。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⑥正在参加服务基层项目的人员，或服务期满且考核合格后2年内的人员。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以上④至⑥列明的报考者均须于报名首日（即2023年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日）前取得相应毕业证书、学位证书。</w:t>
      </w:r>
    </w:p>
    <w:p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在党政机关、事业单位、国有企业工作，到基层特定公益岗位工作，到企业等经济组织、社会组织等单位工作，自主创业并办理工商注册手续，以灵活就业形式登记就业等计算工作经历的情形，均视为已落实工作单位。</w:t>
      </w:r>
    </w:p>
    <w:p>
      <w:pPr>
        <w:spacing w:line="580" w:lineRule="exact"/>
        <w:ind w:firstLine="642" w:firstLineChars="200"/>
        <w:rPr>
          <w:rFonts w:hint="default" w:ascii="仿宋_GB2312" w:hAnsi="楷体" w:eastAsia="仿宋_GB2312" w:cs="Times New Roman"/>
          <w:b/>
          <w:sz w:val="32"/>
          <w:szCs w:val="32"/>
          <w:lang w:eastAsia="zh-CN"/>
        </w:rPr>
      </w:pPr>
      <w:r>
        <w:rPr>
          <w:rFonts w:hint="default" w:ascii="仿宋_GB2312" w:hAnsi="楷体" w:eastAsia="仿宋_GB2312" w:cs="Times New Roman"/>
          <w:b/>
          <w:sz w:val="32"/>
          <w:szCs w:val="32"/>
          <w:lang w:eastAsia="zh-CN"/>
        </w:rPr>
        <w:t>2</w:t>
      </w:r>
      <w:r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仿宋_GB2312" w:hAnsi="楷体" w:eastAsia="仿宋_GB2312" w:cs="Times New Roman"/>
          <w:b/>
          <w:sz w:val="32"/>
          <w:szCs w:val="32"/>
        </w:rPr>
        <w:t>服务基层项目</w:t>
      </w:r>
      <w:r>
        <w:rPr>
          <w:rFonts w:hint="default" w:ascii="仿宋_GB2312" w:hAnsi="楷体" w:eastAsia="仿宋_GB2312" w:cs="Times New Roman"/>
          <w:b/>
          <w:sz w:val="32"/>
          <w:szCs w:val="32"/>
          <w:lang w:eastAsia="zh-CN"/>
        </w:rPr>
        <w:t>人员包括哪些？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答：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服务基层项目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人员包括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我省招募的“大学生村官”、“三支一扶”计划、“大学生志愿服务西部计划”、“广东大学生志愿服务山区计划”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服务基层项目人员。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在资格审核时提供以下证明材料：①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大学生村官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提供聘任合同和县级以上党委组织部门出具的《高校毕业生到农村任职工作证书》；②“三支一扶”计划，提供我省“三支一扶”工作协调管理办公室出具的高校毕业生“三支一扶”服务证书（此证书由全国“三支一扶”工作协调管理办公室监制）；③“大学生志愿服务西部计划”，提供由团中央统一制作的服务证和大学生志愿服务西部计划鉴定表；④“广东大学生志愿服务山区计划”，提供团省委出具的大学生志愿服务山区计划志愿服务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2" w:firstLineChars="200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3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2023年毕业的定向生、委培生是否可以报考？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2023年毕业的定向生、委培生原则上不得报考。如委培或定向单位同意其报考，应当由委培或定向单位出具同意报考证明，并经所在院校同意后方可报考。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本指南仅适用于深圳市大鹏新区2023年公开招聘机关事业单位临聘人员、社区专职工作者。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3659"/>
    <w:rsid w:val="059D6095"/>
    <w:rsid w:val="0A1E2831"/>
    <w:rsid w:val="0F545D35"/>
    <w:rsid w:val="10B92932"/>
    <w:rsid w:val="132D40B4"/>
    <w:rsid w:val="171942F2"/>
    <w:rsid w:val="1A2F6AE9"/>
    <w:rsid w:val="1B043659"/>
    <w:rsid w:val="1CC154CD"/>
    <w:rsid w:val="1D097731"/>
    <w:rsid w:val="1E93142F"/>
    <w:rsid w:val="2293511F"/>
    <w:rsid w:val="2F4D845B"/>
    <w:rsid w:val="359A1A73"/>
    <w:rsid w:val="36AE0B9B"/>
    <w:rsid w:val="3CF121A0"/>
    <w:rsid w:val="43BC0C6F"/>
    <w:rsid w:val="48BD3312"/>
    <w:rsid w:val="491D2AA5"/>
    <w:rsid w:val="4BCF9E93"/>
    <w:rsid w:val="4DD260B5"/>
    <w:rsid w:val="4F2F65F9"/>
    <w:rsid w:val="51277D9F"/>
    <w:rsid w:val="52681379"/>
    <w:rsid w:val="53126132"/>
    <w:rsid w:val="58B75227"/>
    <w:rsid w:val="5FFF1BA0"/>
    <w:rsid w:val="60632CA1"/>
    <w:rsid w:val="62CC5007"/>
    <w:rsid w:val="67FC21AB"/>
    <w:rsid w:val="6BED213F"/>
    <w:rsid w:val="6EB531BB"/>
    <w:rsid w:val="71E869BB"/>
    <w:rsid w:val="72D361B1"/>
    <w:rsid w:val="778878D2"/>
    <w:rsid w:val="780627F5"/>
    <w:rsid w:val="7BF36445"/>
    <w:rsid w:val="7EF6497F"/>
    <w:rsid w:val="7FF16F6D"/>
    <w:rsid w:val="9FF7EECA"/>
    <w:rsid w:val="BDF578C0"/>
    <w:rsid w:val="D7BFB681"/>
    <w:rsid w:val="DFDDF51B"/>
    <w:rsid w:val="E72FF1DF"/>
    <w:rsid w:val="FDBEEAEB"/>
    <w:rsid w:val="FF5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9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2023-03-01T17:41:00Z</dcterms:created>
  <dc:creator>何松爱</dc:creator>
  <cp:lastModifiedBy>邱梦婷</cp:lastModifiedBy>
  <cp:lastPrinted>2023-04-06T20:06:00Z</cp:lastPrinted>
  <dcterms:modified xsi:type="dcterms:W3CDTF">2023-04-06T12:23:38Z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4F6981ABD4AE49F9AE30BD532E1F84FA</vt:lpwstr>
  </property>
</Properties>
</file>